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03" w:rsidRDefault="00793403" w:rsidP="001815B1">
      <w:pPr>
        <w:spacing w:after="0" w:line="240" w:lineRule="auto"/>
        <w:jc w:val="center"/>
        <w:rPr>
          <w:rFonts w:ascii="Times New Roman" w:hAnsi="Times New Roman" w:cs="Times New Roman"/>
          <w:b/>
          <w:caps/>
          <w:noProof/>
          <w:color w:val="996633"/>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sidRPr="008C7339">
        <w:rPr>
          <w:rFonts w:ascii="Times New Roman" w:hAnsi="Times New Roman" w:cs="Times New Roman"/>
          <w:b/>
          <w:caps/>
          <w:noProof/>
          <w:color w:val="996633"/>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Manchester High School</w:t>
      </w:r>
    </w:p>
    <w:p w:rsidR="001815B1" w:rsidRPr="001815B1" w:rsidRDefault="00F20422" w:rsidP="001815B1">
      <w:pPr>
        <w:spacing w:after="0" w:line="240" w:lineRule="auto"/>
        <w:jc w:val="center"/>
        <w:rPr>
          <w:rFonts w:ascii="Times New Roman" w:hAnsi="Times New Roman" w:cs="Times New Roman"/>
          <w:b/>
          <w:caps/>
          <w:noProof/>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C7339">
        <w:rPr>
          <w:rFonts w:ascii="Times New Roman" w:hAnsi="Times New Roman" w:cs="Times New Roman"/>
          <w:b/>
          <w:caps/>
          <w:noProof/>
          <w:color w:val="996633"/>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Business Education            Program </w:t>
      </w:r>
      <w:r w:rsidR="008C7339">
        <w:rPr>
          <w:rFonts w:ascii="Times New Roman" w:hAnsi="Times New Roman" w:cs="Times New Roman"/>
          <w:b/>
          <w:caps/>
          <w:noProof/>
          <w:color w:val="000000" w:themeColor="text1"/>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_________________________</w:t>
      </w:r>
    </w:p>
    <w:p w:rsidR="0017434B" w:rsidRDefault="0017434B" w:rsidP="0017434B">
      <w:pPr>
        <w:rPr>
          <w:rFonts w:ascii="Times New Roman" w:hAnsi="Times New Roman" w:cs="Times New Roman"/>
        </w:rPr>
      </w:pPr>
      <w:r w:rsidRPr="005C1A3F">
        <w:rPr>
          <w:rFonts w:ascii="Times New Roman" w:hAnsi="Times New Roman" w:cs="Times New Roman"/>
          <w:b/>
        </w:rPr>
        <w:t>CTAE Mission:</w:t>
      </w:r>
      <w:r w:rsidRPr="0017434B">
        <w:rPr>
          <w:rFonts w:ascii="Times New Roman" w:hAnsi="Times New Roman" w:cs="Times New Roman"/>
        </w:rPr>
        <w:t xml:space="preserve"> To provide experiences that will prepare students for postsecondary and workforce success</w:t>
      </w:r>
      <w:r w:rsidR="000E1CE3">
        <w:rPr>
          <w:rFonts w:ascii="Times New Roman" w:hAnsi="Times New Roman" w:cs="Times New Roman"/>
        </w:rPr>
        <w:t>.</w:t>
      </w:r>
    </w:p>
    <w:p w:rsidR="00D57020" w:rsidRDefault="00D57020" w:rsidP="0017434B">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03942718" wp14:editId="743CC016">
            <wp:extent cx="2095500" cy="1019175"/>
            <wp:effectExtent l="0" t="0" r="0" b="9525"/>
            <wp:docPr id="7" name="Picture 7" descr="https://www.gadoe.org/Curriculum-Instruction-and-Assessment/CTAE/PublishingImages/CT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adoe.org/Curriculum-Instruction-and-Assessment/CTAE/PublishingImages/CTA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019175"/>
                    </a:xfrm>
                    <a:prstGeom prst="rect">
                      <a:avLst/>
                    </a:prstGeom>
                    <a:noFill/>
                    <a:ln>
                      <a:noFill/>
                    </a:ln>
                  </pic:spPr>
                </pic:pic>
              </a:graphicData>
            </a:graphic>
          </wp:inline>
        </w:drawing>
      </w:r>
    </w:p>
    <w:p w:rsidR="00D57020" w:rsidRDefault="00D57020" w:rsidP="0017434B">
      <w:pPr>
        <w:rPr>
          <w:rFonts w:ascii="Times New Roman" w:hAnsi="Times New Roman" w:cs="Times New Roman"/>
        </w:rPr>
      </w:pPr>
      <w:r>
        <w:rPr>
          <w:rFonts w:ascii="Times New Roman" w:hAnsi="Times New Roman" w:cs="Times New Roman"/>
        </w:rPr>
        <w:t>Business Education Pathways are available to prepare students for employment and /or continuing education opportunities in business through technical instruction in the classroom, experiential education in the laboratory, student internships, and through leadership and personal development by participating in student le</w:t>
      </w:r>
      <w:r w:rsidR="00CA4440">
        <w:rPr>
          <w:rFonts w:ascii="Times New Roman" w:hAnsi="Times New Roman" w:cs="Times New Roman"/>
        </w:rPr>
        <w:t>ader organizations</w:t>
      </w:r>
      <w:r w:rsidR="000E1CE3">
        <w:rPr>
          <w:rFonts w:ascii="Times New Roman" w:hAnsi="Times New Roman" w:cs="Times New Roman"/>
        </w:rPr>
        <w:t>.</w:t>
      </w:r>
      <w:r w:rsidR="00CA4440">
        <w:rPr>
          <w:noProof/>
        </w:rPr>
        <w:drawing>
          <wp:inline distT="0" distB="0" distL="0" distR="0" wp14:anchorId="1DA91896" wp14:editId="7B2101EA">
            <wp:extent cx="2924174" cy="981075"/>
            <wp:effectExtent l="0" t="0" r="0" b="0"/>
            <wp:docPr id="8" name="Picture 8" descr="http://www.utahcte.org/pix/bu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tahcte.org/pix/bu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981714"/>
                    </a:xfrm>
                    <a:prstGeom prst="rect">
                      <a:avLst/>
                    </a:prstGeom>
                    <a:noFill/>
                    <a:ln>
                      <a:noFill/>
                    </a:ln>
                  </pic:spPr>
                </pic:pic>
              </a:graphicData>
            </a:graphic>
          </wp:inline>
        </w:drawing>
      </w:r>
    </w:p>
    <w:p w:rsidR="00C8747E" w:rsidRPr="00F54348" w:rsidRDefault="00C8747E" w:rsidP="00F20422">
      <w:pPr>
        <w:spacing w:after="0" w:line="240" w:lineRule="auto"/>
        <w:rPr>
          <w:rFonts w:ascii="Times New Roman" w:hAnsi="Times New Roman" w:cs="Times New Roman"/>
          <w:b/>
          <w:sz w:val="18"/>
          <w:szCs w:val="18"/>
        </w:rPr>
      </w:pPr>
      <w:r w:rsidRPr="00F54348">
        <w:rPr>
          <w:rFonts w:ascii="Times New Roman" w:hAnsi="Times New Roman" w:cs="Times New Roman"/>
          <w:b/>
          <w:sz w:val="18"/>
          <w:szCs w:val="18"/>
        </w:rPr>
        <w:t>Business Education Dept.</w:t>
      </w:r>
    </w:p>
    <w:p w:rsidR="00C8747E" w:rsidRPr="00F54348" w:rsidRDefault="00C8747E" w:rsidP="00C8747E">
      <w:pPr>
        <w:spacing w:after="0" w:line="240" w:lineRule="auto"/>
        <w:rPr>
          <w:rFonts w:ascii="Times New Roman" w:hAnsi="Times New Roman" w:cs="Times New Roman"/>
          <w:b/>
          <w:sz w:val="18"/>
          <w:szCs w:val="18"/>
        </w:rPr>
      </w:pPr>
      <w:r w:rsidRPr="00F54348">
        <w:rPr>
          <w:rFonts w:ascii="Times New Roman" w:hAnsi="Times New Roman" w:cs="Times New Roman"/>
          <w:b/>
          <w:sz w:val="18"/>
          <w:szCs w:val="18"/>
        </w:rPr>
        <w:t>Manchester High School</w:t>
      </w:r>
    </w:p>
    <w:p w:rsidR="00C8747E" w:rsidRPr="00F54348" w:rsidRDefault="00C8747E" w:rsidP="00F20422">
      <w:pPr>
        <w:spacing w:after="0" w:line="240" w:lineRule="auto"/>
        <w:rPr>
          <w:rFonts w:ascii="Times New Roman" w:hAnsi="Times New Roman" w:cs="Times New Roman"/>
          <w:b/>
          <w:sz w:val="18"/>
          <w:szCs w:val="18"/>
        </w:rPr>
      </w:pPr>
      <w:r w:rsidRPr="00F54348">
        <w:rPr>
          <w:rFonts w:ascii="Times New Roman" w:hAnsi="Times New Roman" w:cs="Times New Roman"/>
          <w:b/>
          <w:sz w:val="18"/>
          <w:szCs w:val="18"/>
        </w:rPr>
        <w:t>405 5th Avenue</w:t>
      </w:r>
    </w:p>
    <w:p w:rsidR="00C8747E" w:rsidRPr="00F54348" w:rsidRDefault="00C8747E" w:rsidP="00F20422">
      <w:pPr>
        <w:spacing w:after="0" w:line="240" w:lineRule="auto"/>
        <w:rPr>
          <w:rFonts w:ascii="Times New Roman" w:hAnsi="Times New Roman" w:cs="Times New Roman"/>
          <w:b/>
          <w:sz w:val="18"/>
          <w:szCs w:val="18"/>
        </w:rPr>
      </w:pPr>
      <w:r w:rsidRPr="00F54348">
        <w:rPr>
          <w:rFonts w:ascii="Times New Roman" w:hAnsi="Times New Roman" w:cs="Times New Roman"/>
          <w:b/>
          <w:sz w:val="18"/>
          <w:szCs w:val="18"/>
        </w:rPr>
        <w:t>Manchester, Ga. 31816</w:t>
      </w:r>
    </w:p>
    <w:p w:rsidR="00F20422" w:rsidRPr="00F54348" w:rsidRDefault="00A05590" w:rsidP="00F20422">
      <w:pPr>
        <w:spacing w:after="0" w:line="240" w:lineRule="auto"/>
        <w:rPr>
          <w:rFonts w:ascii="Times New Roman" w:hAnsi="Times New Roman" w:cs="Times New Roman"/>
          <w:b/>
          <w:sz w:val="18"/>
          <w:szCs w:val="18"/>
        </w:rPr>
      </w:pPr>
      <w:hyperlink r:id="rId9" w:history="1">
        <w:r w:rsidR="00F168EC" w:rsidRPr="00F54348">
          <w:rPr>
            <w:rStyle w:val="Hyperlink"/>
            <w:rFonts w:ascii="Times New Roman" w:hAnsi="Times New Roman" w:cs="Times New Roman"/>
            <w:b/>
            <w:sz w:val="18"/>
            <w:szCs w:val="18"/>
          </w:rPr>
          <w:t>Sandra.hussie@mcssga.org</w:t>
        </w:r>
      </w:hyperlink>
    </w:p>
    <w:p w:rsidR="00F168EC" w:rsidRDefault="00F168EC" w:rsidP="00F20422">
      <w:pPr>
        <w:spacing w:after="0" w:line="240" w:lineRule="auto"/>
        <w:rPr>
          <w:rFonts w:ascii="Times New Roman" w:hAnsi="Times New Roman" w:cs="Times New Roman"/>
          <w:b/>
        </w:rPr>
      </w:pPr>
    </w:p>
    <w:p w:rsidR="00F168EC" w:rsidRDefault="00F168EC" w:rsidP="00F20422">
      <w:pPr>
        <w:spacing w:after="0" w:line="240" w:lineRule="auto"/>
        <w:rPr>
          <w:rFonts w:ascii="Times New Roman" w:hAnsi="Times New Roman" w:cs="Times New Roman"/>
          <w:b/>
        </w:rPr>
      </w:pPr>
    </w:p>
    <w:p w:rsidR="00F168EC" w:rsidRDefault="00F168EC" w:rsidP="00F20422">
      <w:pPr>
        <w:spacing w:after="0" w:line="240" w:lineRule="auto"/>
        <w:rPr>
          <w:rFonts w:ascii="Times New Roman" w:hAnsi="Times New Roman" w:cs="Times New Roman"/>
          <w:b/>
        </w:rPr>
      </w:pPr>
    </w:p>
    <w:p w:rsidR="0017434B" w:rsidRPr="005C1A3F" w:rsidRDefault="005C1A3F" w:rsidP="0017434B">
      <w:pPr>
        <w:rPr>
          <w:rFonts w:ascii="Times New Roman" w:hAnsi="Times New Roman" w:cs="Times New Roman"/>
          <w:b/>
        </w:rPr>
      </w:pPr>
      <w:r w:rsidRPr="005C1A3F">
        <w:rPr>
          <w:rFonts w:ascii="Times New Roman" w:hAnsi="Times New Roman" w:cs="Times New Roman"/>
          <w:b/>
        </w:rPr>
        <w:t>Below are the 3 Pathways in Business Education:</w:t>
      </w:r>
    </w:p>
    <w:p w:rsidR="005C1A3F" w:rsidRPr="005C1A3F" w:rsidRDefault="005C1A3F" w:rsidP="005C1A3F">
      <w:pPr>
        <w:pStyle w:val="ListParagraph"/>
        <w:numPr>
          <w:ilvl w:val="0"/>
          <w:numId w:val="1"/>
        </w:num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1A3F">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Business Essentials</w:t>
      </w:r>
    </w:p>
    <w:p w:rsidR="005C1A3F" w:rsidRPr="005C1A3F" w:rsidRDefault="005C1A3F" w:rsidP="005C1A3F">
      <w:pPr>
        <w:pStyle w:val="ListParagraph"/>
        <w:numPr>
          <w:ilvl w:val="0"/>
          <w:numId w:val="1"/>
        </w:numP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1A3F">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Legal Environment of Business</w:t>
      </w:r>
    </w:p>
    <w:p w:rsidR="005C1A3F" w:rsidRDefault="005C1A3F" w:rsidP="005C1A3F">
      <w:pPr>
        <w:pStyle w:val="ListParagraph"/>
        <w:numPr>
          <w:ilvl w:val="0"/>
          <w:numId w:val="1"/>
        </w:numPr>
        <w:pBdr>
          <w:bottom w:val="single" w:sz="12" w:space="1" w:color="auto"/>
        </w:pBd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1A3F">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Entrepreneurial Ventures</w:t>
      </w:r>
    </w:p>
    <w:p w:rsidR="005C1A3F" w:rsidRPr="000E1CE3" w:rsidRDefault="005C1A3F" w:rsidP="005C1A3F">
      <w:pPr>
        <w:pStyle w:val="ListParagraph"/>
        <w:numPr>
          <w:ilvl w:val="0"/>
          <w:numId w:val="1"/>
        </w:numPr>
        <w:rPr>
          <w:rFonts w:ascii="Times New Roman" w:hAnsi="Times New Roman" w:cs="Times New Roman"/>
          <w:b/>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1CE3">
        <w:rPr>
          <w:rFonts w:ascii="Times New Roman" w:hAnsi="Times New Roman" w:cs="Times New Roman"/>
          <w:b/>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Business Essentials:</w:t>
      </w:r>
      <w:r w:rsidRPr="000E1CE3">
        <w:rPr>
          <w:rFonts w:ascii="Times New Roman" w:hAnsi="Times New Roman" w:cs="Times New Roman"/>
          <w:color w:val="000000" w:themeColor="text1"/>
          <w:sz w:val="20"/>
          <w:szCs w:val="20"/>
        </w:rPr>
        <w:t xml:space="preserve"> </w:t>
      </w:r>
      <w:r w:rsidRPr="000E1CE3">
        <w:rPr>
          <w:rFonts w:ascii="Times New Roman" w:hAnsi="Times New Roman" w:cs="Times New Roman"/>
          <w:color w:val="000000" w:themeColor="text1"/>
          <w:sz w:val="18"/>
          <w:szCs w:val="18"/>
        </w:rPr>
        <w:t>The course will help students build a strong knowledge base and develop management skills as they study forms of business ownership, functions of management, budgeting and finance, technology, communications, legislation, leadership and teamwork, marketing, and economics. Mastery of these standards through project-based learning and leadership development activities of the Career and Technical Student Organizations will prepare students with a competitive edge for the global marketplace.</w:t>
      </w:r>
    </w:p>
    <w:p w:rsidR="008C7339" w:rsidRPr="000E1CE3" w:rsidRDefault="008C7339" w:rsidP="008C7339">
      <w:pPr>
        <w:pStyle w:val="ListParagraph"/>
        <w:ind w:left="360"/>
        <w:rPr>
          <w:rFonts w:ascii="Times New Roman" w:hAnsi="Times New Roman" w:cs="Times New Roman"/>
          <w:b/>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3F1557" w:rsidRPr="000E1CE3" w:rsidRDefault="008C7339" w:rsidP="003F1557">
      <w:pPr>
        <w:pStyle w:val="ListParagraph"/>
        <w:numPr>
          <w:ilvl w:val="0"/>
          <w:numId w:val="1"/>
        </w:numPr>
        <w:rPr>
          <w:rFonts w:ascii="Times New Roman" w:hAnsi="Times New Roman" w:cs="Times New Roman"/>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1CE3">
        <w:rPr>
          <w:rFonts w:ascii="Times New Roman" w:hAnsi="Times New Roman" w:cs="Times New Roman"/>
          <w:b/>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Legal Environment of Business:</w:t>
      </w:r>
      <w:r w:rsidRPr="000E1CE3">
        <w:rPr>
          <w:rFonts w:ascii="Times New Roman" w:hAnsi="Times New Roman" w:cs="Times New Roman"/>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second course in the Business Education Pathway, this course concentrates on the legal aspects of business ownership and management. Legal issues will </w:t>
      </w:r>
      <w:r w:rsidR="000D6A8A" w:rsidRPr="000E1CE3">
        <w:rPr>
          <w:rFonts w:ascii="Times New Roman" w:hAnsi="Times New Roman" w:cs="Times New Roman"/>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include</w:t>
      </w:r>
      <w:r w:rsidRPr="000E1CE3">
        <w:rPr>
          <w:rFonts w:ascii="Times New Roman" w:hAnsi="Times New Roman" w:cs="Times New Roman"/>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contracts, sales, consumer law, agency and employment law, personal and real property, risk management, environmental law, and government effects on business. </w:t>
      </w:r>
      <w:r w:rsidR="003F1557" w:rsidRPr="000E1CE3">
        <w:rPr>
          <w:rFonts w:ascii="Times New Roman" w:hAnsi="Times New Roman" w:cs="Times New Roman"/>
          <w:color w:val="000000" w:themeColor="text1"/>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impact of ethics on business operations will be studied.  </w:t>
      </w:r>
    </w:p>
    <w:p w:rsidR="008C7339" w:rsidRPr="000E1CE3" w:rsidRDefault="008C7339" w:rsidP="003F1557">
      <w:pPr>
        <w:pStyle w:val="ListParagraph"/>
        <w:ind w:left="360"/>
        <w:rPr>
          <w:rFonts w:ascii="Times New Roman" w:hAnsi="Times New Roman" w:cs="Times New Roman"/>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4045B" w:rsidRPr="000E1CE3" w:rsidRDefault="005C1A3F" w:rsidP="008C7339">
      <w:pPr>
        <w:pStyle w:val="ListParagraph"/>
        <w:numPr>
          <w:ilvl w:val="0"/>
          <w:numId w:val="1"/>
        </w:numPr>
        <w:pBdr>
          <w:bottom w:val="single" w:sz="12" w:space="1" w:color="auto"/>
        </w:pBdr>
        <w:rPr>
          <w:rFonts w:ascii="Times New Roman" w:hAnsi="Times New Roman" w:cs="Times New Roman"/>
          <w:color w:val="000000" w:themeColor="text1"/>
          <w:sz w:val="18"/>
          <w:szCs w:val="18"/>
        </w:rPr>
      </w:pPr>
      <w:r w:rsidRPr="000E1CE3">
        <w:rPr>
          <w:rFonts w:ascii="Times New Roman" w:hAnsi="Times New Roman" w:cs="Times New Roman"/>
          <w:b/>
          <w:color w:val="000000" w:themeColor="text1"/>
          <w:sz w:val="18"/>
          <w:szCs w:val="18"/>
        </w:rPr>
        <w:t>Entrepreneurial Ventures</w:t>
      </w:r>
      <w:r w:rsidR="008C7339" w:rsidRPr="000E1CE3">
        <w:rPr>
          <w:rFonts w:ascii="Times New Roman" w:hAnsi="Times New Roman" w:cs="Times New Roman"/>
          <w:b/>
          <w:color w:val="000000" w:themeColor="text1"/>
          <w:sz w:val="18"/>
          <w:szCs w:val="18"/>
        </w:rPr>
        <w:t xml:space="preserve">: </w:t>
      </w:r>
      <w:r w:rsidR="000D6A8A" w:rsidRPr="000E1CE3">
        <w:rPr>
          <w:rFonts w:ascii="Times New Roman" w:hAnsi="Times New Roman" w:cs="Times New Roman"/>
          <w:b/>
          <w:color w:val="000000" w:themeColor="text1"/>
          <w:sz w:val="18"/>
          <w:szCs w:val="18"/>
        </w:rPr>
        <w:t>T</w:t>
      </w:r>
      <w:r w:rsidR="008C7339" w:rsidRPr="000E1CE3">
        <w:rPr>
          <w:rFonts w:ascii="Times New Roman" w:hAnsi="Times New Roman" w:cs="Times New Roman"/>
          <w:color w:val="000000" w:themeColor="text1"/>
          <w:sz w:val="18"/>
          <w:szCs w:val="18"/>
        </w:rPr>
        <w:t>he third course in the Business Education Career Pathway. This course concentrates on the management skills necessary for successful business operation. Students study management strategies for developing and implementing business plans; structuring the organization; financing the organization; and managing information, operations, marketing and human resources. An integral component of the Entrepreneurial Ventures course is a school-based or community-based entrepreneurial venture that will engage students in the creation and management of a business and the challenges of being a small business owner</w:t>
      </w:r>
      <w:r w:rsidR="000E1CE3" w:rsidRPr="000E1CE3">
        <w:rPr>
          <w:rFonts w:ascii="Times New Roman" w:hAnsi="Times New Roman" w:cs="Times New Roman"/>
          <w:color w:val="000000" w:themeColor="text1"/>
          <w:sz w:val="18"/>
          <w:szCs w:val="18"/>
        </w:rPr>
        <w:t>.</w:t>
      </w:r>
      <w:r w:rsidR="003F1557" w:rsidRPr="000E1CE3">
        <w:rPr>
          <w:rFonts w:ascii="Times New Roman" w:hAnsi="Times New Roman" w:cs="Times New Roman"/>
          <w:color w:val="000000" w:themeColor="text1"/>
          <w:sz w:val="18"/>
          <w:szCs w:val="18"/>
        </w:rPr>
        <w:t xml:space="preserve">  </w:t>
      </w:r>
    </w:p>
    <w:p w:rsidR="00F54348" w:rsidRPr="00F54348" w:rsidRDefault="00160519" w:rsidP="00F54348">
      <w:pPr>
        <w:pStyle w:val="ListParagraph"/>
        <w:numPr>
          <w:ilvl w:val="0"/>
          <w:numId w:val="1"/>
        </w:numPr>
        <w:rPr>
          <w:rFonts w:ascii="Times New Roman" w:hAnsi="Times New Roman" w:cs="Times New Roman"/>
          <w:b/>
          <w:sz w:val="18"/>
          <w:szCs w:val="18"/>
        </w:rPr>
      </w:pPr>
      <w:r>
        <w:rPr>
          <w:rFonts w:ascii="Times New Roman" w:hAnsi="Times New Roman" w:cs="Times New Roman"/>
          <w:b/>
          <w:sz w:val="18"/>
          <w:szCs w:val="18"/>
        </w:rPr>
        <w:t>Work B</w:t>
      </w:r>
      <w:r w:rsidR="00F54348" w:rsidRPr="00F54348">
        <w:rPr>
          <w:rFonts w:ascii="Times New Roman" w:hAnsi="Times New Roman" w:cs="Times New Roman"/>
          <w:b/>
          <w:sz w:val="18"/>
          <w:szCs w:val="18"/>
        </w:rPr>
        <w:t xml:space="preserve">ase Learning: </w:t>
      </w:r>
      <w:r w:rsidR="00F54348" w:rsidRPr="00F54348">
        <w:rPr>
          <w:rFonts w:ascii="Times New Roman" w:hAnsi="Times New Roman" w:cs="Times New Roman"/>
          <w:bCs/>
          <w:sz w:val="18"/>
          <w:szCs w:val="18"/>
        </w:rPr>
        <w:t xml:space="preserve">Work-Based Learning placements represent the pinnacle of the Career-Related Education experience. To qualify for a WBL placement, a student must be in grades 11 or 12 and at least 16 years old. Students must also have a defined Career Pathway in order </w:t>
      </w:r>
      <w:r w:rsidR="00F54348" w:rsidRPr="00F54348">
        <w:rPr>
          <w:rFonts w:ascii="Times New Roman" w:hAnsi="Times New Roman" w:cs="Times New Roman"/>
          <w:bCs/>
          <w:sz w:val="18"/>
          <w:szCs w:val="18"/>
        </w:rPr>
        <w:lastRenderedPageBreak/>
        <w:t>to participate in a Work-Based Learning placement. This is especially important for successful completion of a student’s pathway in that their job placement is directly related to the curriculum of the pathway classes they have completed or in which they are concurrently enrolled. There are several opportunities for students to participate in work-based learning. These opportunities include employability skill development, Cooperative Education, Internship, Youth Apprenticeship, and Clinical Experiences. Students receive WBL Packet</w:t>
      </w:r>
      <w:r w:rsidR="00F54348">
        <w:rPr>
          <w:rFonts w:ascii="Times New Roman" w:hAnsi="Times New Roman" w:cs="Times New Roman"/>
          <w:bCs/>
          <w:sz w:val="18"/>
          <w:szCs w:val="18"/>
        </w:rPr>
        <w:t xml:space="preserve"> from WBL </w:t>
      </w:r>
      <w:r>
        <w:rPr>
          <w:rFonts w:ascii="Times New Roman" w:hAnsi="Times New Roman" w:cs="Times New Roman"/>
          <w:bCs/>
          <w:sz w:val="18"/>
          <w:szCs w:val="18"/>
        </w:rPr>
        <w:t>Coordination</w:t>
      </w:r>
      <w:r w:rsidR="00F54348">
        <w:rPr>
          <w:rFonts w:ascii="Times New Roman" w:hAnsi="Times New Roman" w:cs="Times New Roman"/>
          <w:bCs/>
          <w:sz w:val="18"/>
          <w:szCs w:val="18"/>
        </w:rPr>
        <w:t>.</w:t>
      </w:r>
    </w:p>
    <w:p w:rsidR="00F54348" w:rsidRPr="00F54348" w:rsidRDefault="00F54348" w:rsidP="00F54348">
      <w:pPr>
        <w:pStyle w:val="ListParagraph"/>
        <w:ind w:left="36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______</w:t>
      </w:r>
      <w:r w:rsidRPr="00F54348">
        <w:rPr>
          <w:rFonts w:ascii="Times New Roman" w:hAnsi="Times New Roman" w:cs="Times New Roman"/>
          <w:bCs/>
          <w:color w:val="000000" w:themeColor="text1"/>
          <w:sz w:val="18"/>
          <w:szCs w:val="18"/>
        </w:rPr>
        <w:t>_________________________________________</w:t>
      </w:r>
    </w:p>
    <w:p w:rsidR="00F54348" w:rsidRDefault="00F54348" w:rsidP="00F54348">
      <w:pPr>
        <w:spacing w:after="0" w:line="240" w:lineRule="auto"/>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w:t>
      </w:r>
      <w:r w:rsidRPr="005C1A3F">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tudent Leadership Organization</w:t>
      </w:r>
      <w: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FBLA</w:t>
      </w:r>
    </w:p>
    <w:p w:rsidR="00F54348" w:rsidRDefault="00F54348" w:rsidP="00F54348">
      <w:pPr>
        <w:spacing w:after="0" w:line="240" w:lineRule="auto"/>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(Future Business Leaders of America)</w:t>
      </w:r>
    </w:p>
    <w:p w:rsidR="00F54348" w:rsidRPr="00F54348" w:rsidRDefault="00F54348" w:rsidP="00F54348">
      <w:pPr>
        <w:pStyle w:val="ListParagraph"/>
        <w:ind w:left="360"/>
        <w:rPr>
          <w:rFonts w:ascii="Times New Roman" w:hAnsi="Times New Roman" w:cs="Times New Roman"/>
          <w:bCs/>
          <w:sz w:val="18"/>
          <w:szCs w:val="18"/>
        </w:rPr>
      </w:pPr>
    </w:p>
    <w:p w:rsidR="003F1557" w:rsidRDefault="003F1557" w:rsidP="003F1557">
      <w:pPr>
        <w:rPr>
          <w:noProof/>
        </w:rPr>
      </w:pPr>
      <w:r w:rsidRPr="003F1557">
        <w:rPr>
          <w:rFonts w:ascii="Times New Roman" w:hAnsi="Times New Roman" w:cs="Times New Roman"/>
          <w:b/>
        </w:rPr>
        <w:t xml:space="preserve">Why should I become a member of </w:t>
      </w:r>
      <w:r w:rsidR="000D6A8A" w:rsidRPr="003F1557">
        <w:rPr>
          <w:rFonts w:ascii="Times New Roman" w:hAnsi="Times New Roman" w:cs="Times New Roman"/>
          <w:b/>
        </w:rPr>
        <w:t>FBLA</w:t>
      </w:r>
      <w:r w:rsidR="000D6A8A">
        <w:rPr>
          <w:rFonts w:ascii="Times New Roman" w:hAnsi="Times New Roman" w:cs="Times New Roman"/>
          <w:sz w:val="18"/>
          <w:szCs w:val="18"/>
        </w:rPr>
        <w:t>?</w:t>
      </w:r>
      <w:r w:rsidRPr="003F1557">
        <w:rPr>
          <w:noProof/>
        </w:rPr>
        <w:t xml:space="preserve"> </w:t>
      </w:r>
      <w:r>
        <w:rPr>
          <w:noProof/>
        </w:rPr>
        <w:drawing>
          <wp:inline distT="0" distB="0" distL="0" distR="0" wp14:anchorId="36B5F6C1" wp14:editId="7DC81916">
            <wp:extent cx="847724" cy="762000"/>
            <wp:effectExtent l="0" t="0" r="0" b="0"/>
            <wp:docPr id="10" name="Picture 10" descr="http://georgiafbla.org/wp-content/uploads/2015/06/ga-logo-sq-5588d0ecv1_sit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rgiafbla.org/wp-content/uploads/2015/06/ga-logo-sq-5588d0ecv1_site_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277" cy="762497"/>
                    </a:xfrm>
                    <a:prstGeom prst="rect">
                      <a:avLst/>
                    </a:prstGeom>
                    <a:noFill/>
                    <a:ln>
                      <a:noFill/>
                    </a:ln>
                  </pic:spPr>
                </pic:pic>
              </a:graphicData>
            </a:graphic>
          </wp:inline>
        </w:drawing>
      </w:r>
    </w:p>
    <w:p w:rsidR="003F1557" w:rsidRDefault="00E10128" w:rsidP="003F1557">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Academics</w:t>
      </w:r>
    </w:p>
    <w:p w:rsidR="00E10128" w:rsidRDefault="00E10128" w:rsidP="003F1557">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Leadership</w:t>
      </w:r>
      <w:r w:rsidR="00F20422">
        <w:rPr>
          <w:rFonts w:ascii="Times New Roman" w:hAnsi="Times New Roman" w:cs="Times New Roman"/>
          <w:sz w:val="18"/>
          <w:szCs w:val="18"/>
        </w:rPr>
        <w:t xml:space="preserve"> skills</w:t>
      </w:r>
    </w:p>
    <w:p w:rsidR="00E10128" w:rsidRDefault="00E10128" w:rsidP="00E10128">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A</w:t>
      </w:r>
      <w:r w:rsidRPr="00E10128">
        <w:rPr>
          <w:rFonts w:ascii="Times New Roman" w:hAnsi="Times New Roman" w:cs="Times New Roman"/>
          <w:sz w:val="18"/>
          <w:szCs w:val="18"/>
        </w:rPr>
        <w:t>cademic competitions</w:t>
      </w:r>
    </w:p>
    <w:p w:rsidR="00E10128" w:rsidRDefault="00E10128" w:rsidP="00E10128">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S</w:t>
      </w:r>
      <w:r w:rsidRPr="00E10128">
        <w:rPr>
          <w:rFonts w:ascii="Times New Roman" w:hAnsi="Times New Roman" w:cs="Times New Roman"/>
          <w:sz w:val="18"/>
          <w:szCs w:val="18"/>
        </w:rPr>
        <w:t>cholarship</w:t>
      </w:r>
      <w:r>
        <w:rPr>
          <w:rFonts w:ascii="Times New Roman" w:hAnsi="Times New Roman" w:cs="Times New Roman"/>
          <w:sz w:val="18"/>
          <w:szCs w:val="18"/>
        </w:rPr>
        <w:t>s</w:t>
      </w:r>
    </w:p>
    <w:p w:rsidR="00E10128" w:rsidRDefault="00E10128" w:rsidP="00E10128">
      <w:pPr>
        <w:pStyle w:val="ListParagraph"/>
        <w:numPr>
          <w:ilvl w:val="0"/>
          <w:numId w:val="2"/>
        </w:numPr>
        <w:rPr>
          <w:rFonts w:ascii="Times New Roman" w:hAnsi="Times New Roman" w:cs="Times New Roman"/>
          <w:sz w:val="18"/>
          <w:szCs w:val="18"/>
        </w:rPr>
      </w:pPr>
      <w:r w:rsidRPr="00E10128">
        <w:rPr>
          <w:rFonts w:ascii="Times New Roman" w:hAnsi="Times New Roman" w:cs="Times New Roman"/>
          <w:sz w:val="18"/>
          <w:szCs w:val="18"/>
        </w:rPr>
        <w:t>Business Achievement Awards</w:t>
      </w:r>
    </w:p>
    <w:p w:rsidR="00E10128" w:rsidRDefault="00E10128" w:rsidP="00E10128">
      <w:pPr>
        <w:pStyle w:val="ListParagraph"/>
        <w:numPr>
          <w:ilvl w:val="0"/>
          <w:numId w:val="2"/>
        </w:numPr>
        <w:rPr>
          <w:rFonts w:ascii="Times New Roman" w:hAnsi="Times New Roman" w:cs="Times New Roman"/>
          <w:sz w:val="18"/>
          <w:szCs w:val="18"/>
        </w:rPr>
      </w:pPr>
      <w:r w:rsidRPr="00E10128">
        <w:rPr>
          <w:rFonts w:ascii="Times New Roman" w:hAnsi="Times New Roman" w:cs="Times New Roman"/>
          <w:sz w:val="18"/>
          <w:szCs w:val="18"/>
        </w:rPr>
        <w:t>FBLA Chapter Awards and Member Recognition</w:t>
      </w:r>
    </w:p>
    <w:p w:rsidR="00F20422" w:rsidRDefault="00F20422" w:rsidP="00E10128">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Fundraising</w:t>
      </w:r>
    </w:p>
    <w:p w:rsidR="00F20422" w:rsidRDefault="00F20422" w:rsidP="00E10128">
      <w:pPr>
        <w:pStyle w:val="ListParagraph"/>
        <w:numPr>
          <w:ilvl w:val="0"/>
          <w:numId w:val="2"/>
        </w:numPr>
        <w:rPr>
          <w:rFonts w:ascii="Times New Roman" w:hAnsi="Times New Roman" w:cs="Times New Roman"/>
          <w:sz w:val="18"/>
          <w:szCs w:val="18"/>
        </w:rPr>
      </w:pPr>
      <w:r>
        <w:rPr>
          <w:rFonts w:ascii="Times New Roman" w:hAnsi="Times New Roman" w:cs="Times New Roman"/>
          <w:sz w:val="18"/>
          <w:szCs w:val="18"/>
        </w:rPr>
        <w:t>Community Service work</w:t>
      </w:r>
    </w:p>
    <w:p w:rsidR="00E10128" w:rsidRDefault="00E10128" w:rsidP="00F168EC">
      <w:pPr>
        <w:shd w:val="clear" w:color="auto" w:fill="FFFFFF"/>
        <w:spacing w:before="300" w:after="150" w:line="240" w:lineRule="auto"/>
        <w:outlineLvl w:val="1"/>
        <w:rPr>
          <w:rFonts w:ascii="Times New Roman" w:eastAsia="Times New Roman" w:hAnsi="Times New Roman" w:cs="Times New Roman"/>
          <w:color w:val="333333"/>
          <w:spacing w:val="6"/>
        </w:rPr>
      </w:pPr>
      <w:r w:rsidRPr="00E10128">
        <w:rPr>
          <w:rFonts w:ascii="Times New Roman" w:eastAsia="Times New Roman" w:hAnsi="Times New Roman" w:cs="Times New Roman"/>
          <w:b/>
          <w:color w:val="C11717"/>
        </w:rPr>
        <w:t>Join FBLA</w:t>
      </w:r>
      <w:r w:rsidR="00F168EC" w:rsidRPr="00F168EC">
        <w:rPr>
          <w:rFonts w:ascii="Times New Roman" w:eastAsia="Times New Roman" w:hAnsi="Times New Roman" w:cs="Times New Roman"/>
          <w:b/>
          <w:color w:val="C11717"/>
        </w:rPr>
        <w:t>:</w:t>
      </w:r>
      <w:r w:rsidR="00F168EC">
        <w:rPr>
          <w:rFonts w:ascii="Times New Roman" w:eastAsia="Times New Roman" w:hAnsi="Times New Roman" w:cs="Times New Roman"/>
          <w:b/>
          <w:color w:val="C11717"/>
        </w:rPr>
        <w:t xml:space="preserve"> </w:t>
      </w:r>
      <w:r w:rsidRPr="00E10128">
        <w:rPr>
          <w:rFonts w:ascii="Times New Roman" w:eastAsia="Times New Roman" w:hAnsi="Times New Roman" w:cs="Times New Roman"/>
          <w:color w:val="333333"/>
          <w:spacing w:val="6"/>
        </w:rPr>
        <w:t>If you're interested in developing the leadership, commu</w:t>
      </w:r>
      <w:r w:rsidR="00F168EC">
        <w:rPr>
          <w:rFonts w:ascii="Times New Roman" w:eastAsia="Times New Roman" w:hAnsi="Times New Roman" w:cs="Times New Roman"/>
          <w:color w:val="333333"/>
          <w:spacing w:val="6"/>
        </w:rPr>
        <w:t xml:space="preserve">nication, and teamwork skills at </w:t>
      </w:r>
      <w:r w:rsidRPr="00E10128">
        <w:rPr>
          <w:rFonts w:ascii="Times New Roman" w:eastAsia="Times New Roman" w:hAnsi="Times New Roman" w:cs="Times New Roman"/>
          <w:color w:val="333333"/>
          <w:spacing w:val="6"/>
        </w:rPr>
        <w:t>your high school, FBLA is the organization for you</w:t>
      </w:r>
      <w:r w:rsidRPr="00F168EC">
        <w:rPr>
          <w:rFonts w:ascii="Times New Roman" w:eastAsia="Times New Roman" w:hAnsi="Times New Roman" w:cs="Times New Roman"/>
          <w:color w:val="333333"/>
          <w:spacing w:val="6"/>
        </w:rPr>
        <w:t>!!!</w:t>
      </w:r>
    </w:p>
    <w:p w:rsidR="00160519" w:rsidRPr="00F168EC" w:rsidRDefault="00160519" w:rsidP="00F168EC">
      <w:pPr>
        <w:shd w:val="clear" w:color="auto" w:fill="FFFFFF"/>
        <w:spacing w:before="300" w:after="150" w:line="240" w:lineRule="auto"/>
        <w:outlineLvl w:val="1"/>
        <w:rPr>
          <w:rFonts w:ascii="Times New Roman" w:hAnsi="Times New Roman" w:cs="Times New Roman"/>
        </w:rPr>
      </w:pPr>
    </w:p>
    <w:sectPr w:rsidR="00160519" w:rsidRPr="00F168EC" w:rsidSect="00793403">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68D"/>
    <w:multiLevelType w:val="hybridMultilevel"/>
    <w:tmpl w:val="FB800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00717"/>
    <w:multiLevelType w:val="hybridMultilevel"/>
    <w:tmpl w:val="6150B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14424"/>
    <w:multiLevelType w:val="hybridMultilevel"/>
    <w:tmpl w:val="5DD2A8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03"/>
    <w:rsid w:val="000D6A8A"/>
    <w:rsid w:val="000E1CE3"/>
    <w:rsid w:val="00160519"/>
    <w:rsid w:val="0017434B"/>
    <w:rsid w:val="001815B1"/>
    <w:rsid w:val="002221C0"/>
    <w:rsid w:val="002F2C64"/>
    <w:rsid w:val="003F1557"/>
    <w:rsid w:val="005C1A3F"/>
    <w:rsid w:val="0072677C"/>
    <w:rsid w:val="0074045B"/>
    <w:rsid w:val="00793403"/>
    <w:rsid w:val="00797FE0"/>
    <w:rsid w:val="008C7339"/>
    <w:rsid w:val="00A05590"/>
    <w:rsid w:val="00B45E03"/>
    <w:rsid w:val="00BB70CE"/>
    <w:rsid w:val="00C8747E"/>
    <w:rsid w:val="00CA4440"/>
    <w:rsid w:val="00D57020"/>
    <w:rsid w:val="00E10128"/>
    <w:rsid w:val="00F168EC"/>
    <w:rsid w:val="00F20422"/>
    <w:rsid w:val="00F543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CE"/>
    <w:rPr>
      <w:rFonts w:ascii="Tahoma" w:hAnsi="Tahoma" w:cs="Tahoma"/>
      <w:sz w:val="16"/>
      <w:szCs w:val="16"/>
    </w:rPr>
  </w:style>
  <w:style w:type="paragraph" w:styleId="ListParagraph">
    <w:name w:val="List Paragraph"/>
    <w:basedOn w:val="Normal"/>
    <w:uiPriority w:val="34"/>
    <w:qFormat/>
    <w:rsid w:val="005C1A3F"/>
    <w:pPr>
      <w:ind w:left="720"/>
      <w:contextualSpacing/>
    </w:pPr>
  </w:style>
  <w:style w:type="character" w:styleId="Hyperlink">
    <w:name w:val="Hyperlink"/>
    <w:basedOn w:val="DefaultParagraphFont"/>
    <w:uiPriority w:val="99"/>
    <w:unhideWhenUsed/>
    <w:rsid w:val="00F168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0CE"/>
    <w:rPr>
      <w:rFonts w:ascii="Tahoma" w:hAnsi="Tahoma" w:cs="Tahoma"/>
      <w:sz w:val="16"/>
      <w:szCs w:val="16"/>
    </w:rPr>
  </w:style>
  <w:style w:type="paragraph" w:styleId="ListParagraph">
    <w:name w:val="List Paragraph"/>
    <w:basedOn w:val="Normal"/>
    <w:uiPriority w:val="34"/>
    <w:qFormat/>
    <w:rsid w:val="005C1A3F"/>
    <w:pPr>
      <w:ind w:left="720"/>
      <w:contextualSpacing/>
    </w:pPr>
  </w:style>
  <w:style w:type="character" w:styleId="Hyperlink">
    <w:name w:val="Hyperlink"/>
    <w:basedOn w:val="DefaultParagraphFont"/>
    <w:uiPriority w:val="99"/>
    <w:unhideWhenUsed/>
    <w:rsid w:val="00F168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Sandra.hussie@mcs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CAB-1FB8-402B-96F4-09D6E7FB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Hussie</dc:creator>
  <cp:lastModifiedBy>mcss</cp:lastModifiedBy>
  <cp:revision>2</cp:revision>
  <dcterms:created xsi:type="dcterms:W3CDTF">2017-01-04T15:18:00Z</dcterms:created>
  <dcterms:modified xsi:type="dcterms:W3CDTF">2017-01-04T15:18:00Z</dcterms:modified>
</cp:coreProperties>
</file>